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1B9" w:rsidRDefault="00DC71B9" w:rsidP="00DC71B9">
      <w:pPr>
        <w:pStyle w:val="ds-markdown-paragraph"/>
      </w:pPr>
      <w:r>
        <w:rPr>
          <w:rStyle w:val="a3"/>
        </w:rPr>
        <w:t>Предмет:</w:t>
      </w:r>
      <w:r>
        <w:t xml:space="preserve"> История России.</w:t>
      </w:r>
    </w:p>
    <w:p w:rsidR="00DC71B9" w:rsidRDefault="00DC71B9" w:rsidP="00DC71B9">
      <w:pPr>
        <w:pStyle w:val="ds-markdown-paragraph"/>
      </w:pPr>
      <w:r>
        <w:rPr>
          <w:rStyle w:val="a3"/>
        </w:rPr>
        <w:t>Тема урока:</w:t>
      </w:r>
      <w:r>
        <w:t xml:space="preserve"> «Внешняя политика Александра II».</w:t>
      </w:r>
    </w:p>
    <w:p w:rsidR="00DC71B9" w:rsidRDefault="00DC71B9" w:rsidP="00DC71B9">
      <w:pPr>
        <w:pStyle w:val="ds-markdown-paragraph"/>
      </w:pPr>
      <w:r w:rsidRPr="00DC71B9">
        <w:rPr>
          <w:b/>
        </w:rPr>
        <w:t>Педагог:</w:t>
      </w:r>
      <w:r>
        <w:t xml:space="preserve"> учитель высшей квалификационной категории </w:t>
      </w:r>
      <w:proofErr w:type="spellStart"/>
      <w:r>
        <w:t>Аболемова</w:t>
      </w:r>
      <w:proofErr w:type="spellEnd"/>
      <w:r>
        <w:t xml:space="preserve"> Ю.В.</w:t>
      </w:r>
    </w:p>
    <w:p w:rsidR="00DC71B9" w:rsidRDefault="00DC71B9" w:rsidP="00DC71B9">
      <w:pPr>
        <w:pStyle w:val="ds-markdown-paragraph"/>
      </w:pPr>
      <w:r>
        <w:rPr>
          <w:rStyle w:val="a3"/>
        </w:rPr>
        <w:t>Цель:</w:t>
      </w:r>
      <w:r>
        <w:t xml:space="preserve"> Сформировать целостное представление о внешнеполитических задачах и результатах эпохи Александра II и дать им оценку.</w:t>
      </w:r>
    </w:p>
    <w:p w:rsidR="00DC71B9" w:rsidRDefault="00DC71B9" w:rsidP="00DC71B9">
      <w:pPr>
        <w:pStyle w:val="ds-markdown-paragraph"/>
      </w:pPr>
      <w:r>
        <w:rPr>
          <w:rStyle w:val="a3"/>
        </w:rPr>
        <w:t>Задачи:</w:t>
      </w:r>
    </w:p>
    <w:p w:rsidR="00DC71B9" w:rsidRDefault="00DC71B9" w:rsidP="00DC71B9">
      <w:pPr>
        <w:pStyle w:val="ds-markdown-paragraph"/>
        <w:numPr>
          <w:ilvl w:val="0"/>
          <w:numId w:val="1"/>
        </w:numPr>
      </w:pPr>
      <w:r>
        <w:rPr>
          <w:rStyle w:val="a3"/>
        </w:rPr>
        <w:t>Предметные:</w:t>
      </w:r>
      <w:r>
        <w:t xml:space="preserve"> Проанализировать основные направления внешней политики (западное, ближневосточное, среднеазиатское, дальневосточное); выявить их взаимосвязь; оценить успешность курса Александра II и А.М. Горчакова.</w:t>
      </w:r>
    </w:p>
    <w:p w:rsidR="00DC71B9" w:rsidRDefault="00DC71B9" w:rsidP="00DC71B9">
      <w:pPr>
        <w:pStyle w:val="ds-markdown-paragraph"/>
        <w:numPr>
          <w:ilvl w:val="0"/>
          <w:numId w:val="1"/>
        </w:numPr>
      </w:pPr>
      <w:proofErr w:type="spellStart"/>
      <w:r>
        <w:rPr>
          <w:rStyle w:val="a3"/>
        </w:rPr>
        <w:t>Метапредметные</w:t>
      </w:r>
      <w:proofErr w:type="spellEnd"/>
      <w:r>
        <w:rPr>
          <w:rStyle w:val="a3"/>
        </w:rPr>
        <w:t>:</w:t>
      </w:r>
    </w:p>
    <w:p w:rsidR="00DC71B9" w:rsidRDefault="00DC71B9" w:rsidP="00DC71B9">
      <w:pPr>
        <w:pStyle w:val="ds-markdown-paragraph"/>
        <w:numPr>
          <w:ilvl w:val="1"/>
          <w:numId w:val="1"/>
        </w:numPr>
      </w:pPr>
      <w:r>
        <w:rPr>
          <w:rStyle w:val="a3"/>
        </w:rPr>
        <w:t>Познавательные УУД:</w:t>
      </w:r>
      <w:r>
        <w:t xml:space="preserve"> Развивать навыки работы с исторической картой, анализа информации из разных источников (учебник, раздаточный материал), структурирования знаний в форме кластера.</w:t>
      </w:r>
    </w:p>
    <w:p w:rsidR="00DC71B9" w:rsidRDefault="00DC71B9" w:rsidP="00DC71B9">
      <w:pPr>
        <w:pStyle w:val="ds-markdown-paragraph"/>
        <w:numPr>
          <w:ilvl w:val="1"/>
          <w:numId w:val="1"/>
        </w:numPr>
      </w:pPr>
      <w:r>
        <w:rPr>
          <w:rStyle w:val="a3"/>
        </w:rPr>
        <w:t>Коммуникативные УУД:</w:t>
      </w:r>
      <w:r>
        <w:t xml:space="preserve"> Формировать умение работать в группе, представлять и защищать результаты своего исследования.</w:t>
      </w:r>
    </w:p>
    <w:p w:rsidR="00DC71B9" w:rsidRDefault="00DC71B9" w:rsidP="00DC71B9">
      <w:pPr>
        <w:pStyle w:val="ds-markdown-paragraph"/>
        <w:numPr>
          <w:ilvl w:val="1"/>
          <w:numId w:val="1"/>
        </w:numPr>
      </w:pPr>
      <w:r>
        <w:rPr>
          <w:rStyle w:val="a3"/>
        </w:rPr>
        <w:t>Регулятивные УУД:</w:t>
      </w:r>
      <w:r>
        <w:t xml:space="preserve"> Умение формулировать проблему, цель и задачи урока.</w:t>
      </w:r>
    </w:p>
    <w:p w:rsidR="00DC71B9" w:rsidRDefault="00DC71B9" w:rsidP="00DC71B9">
      <w:pPr>
        <w:pStyle w:val="ds-markdown-paragraph"/>
        <w:numPr>
          <w:ilvl w:val="0"/>
          <w:numId w:val="1"/>
        </w:numPr>
      </w:pPr>
      <w:r>
        <w:rPr>
          <w:rStyle w:val="a3"/>
        </w:rPr>
        <w:t>Личностные:</w:t>
      </w:r>
      <w:r>
        <w:t xml:space="preserve"> Воспитывать уважение к дипломатическому наследию России, понимание роли личности в истории.</w:t>
      </w:r>
    </w:p>
    <w:p w:rsidR="00DC71B9" w:rsidRDefault="00DC71B9" w:rsidP="00DC71B9">
      <w:pPr>
        <w:pStyle w:val="ds-markdown-paragraph"/>
      </w:pPr>
      <w:r>
        <w:rPr>
          <w:rStyle w:val="a3"/>
        </w:rPr>
        <w:t>Краткое описание:</w:t>
      </w:r>
      <w:r>
        <w:t xml:space="preserve"> Урок начинается с создания проблемной ситуации через сравнение министров иностранных дел Горчакова и Лаврова. Актуализация знаний происходит через анализ последствий Крымской войны. Ключевым элементом является групповая исследовательская работа по географическим направлениям, результаты которой визуализируются в совместном кластере. Это позволяет учащимся самостоятельно прийти к аргументированному выводу об успешности внешней политики, преодолевшей тяжелые последствия поражения.</w:t>
      </w:r>
    </w:p>
    <w:p w:rsidR="00DC71B9" w:rsidRDefault="00DC71B9" w:rsidP="00DC71B9">
      <w:pPr>
        <w:pStyle w:val="ds-markdown-paragraph"/>
      </w:pPr>
      <w:r>
        <w:rPr>
          <w:rStyle w:val="a3"/>
        </w:rPr>
        <w:t>Используемые технологии:</w:t>
      </w:r>
      <w:r>
        <w:t xml:space="preserve"> Технология проблемного обучения, групповой исследовательской д</w:t>
      </w:r>
      <w:bookmarkStart w:id="0" w:name="_GoBack"/>
      <w:bookmarkEnd w:id="0"/>
      <w:r>
        <w:t>еятельности, визуализации информации (кластер).</w:t>
      </w:r>
    </w:p>
    <w:p w:rsidR="00024571" w:rsidRDefault="00024571"/>
    <w:sectPr w:rsidR="0002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03D1"/>
    <w:multiLevelType w:val="multilevel"/>
    <w:tmpl w:val="3060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67"/>
    <w:rsid w:val="00024571"/>
    <w:rsid w:val="00CD1C67"/>
    <w:rsid w:val="00DC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348EB"/>
  <w15:chartTrackingRefBased/>
  <w15:docId w15:val="{AFD1A982-DD85-4DE8-8717-697EC4FA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DC7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C71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ulia.abolemova@gmail.com</dc:creator>
  <cp:keywords/>
  <dc:description/>
  <cp:lastModifiedBy>ulia.abolemova@gmail.com</cp:lastModifiedBy>
  <cp:revision>2</cp:revision>
  <dcterms:created xsi:type="dcterms:W3CDTF">2025-10-28T05:22:00Z</dcterms:created>
  <dcterms:modified xsi:type="dcterms:W3CDTF">2025-10-28T05:23:00Z</dcterms:modified>
</cp:coreProperties>
</file>